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871D4" w14:textId="77777777" w:rsidR="00A52D89" w:rsidRDefault="00A52D89" w:rsidP="00A52D89">
      <w:pPr>
        <w:pStyle w:val="BodyText"/>
        <w:tabs>
          <w:tab w:val="left" w:pos="2766"/>
        </w:tabs>
        <w:spacing w:before="100"/>
        <w:ind w:right="357"/>
        <w:rPr>
          <w:spacing w:val="-1"/>
          <w:sz w:val="24"/>
          <w:szCs w:val="24"/>
        </w:rPr>
      </w:pPr>
    </w:p>
    <w:p w14:paraId="7BF3C853" w14:textId="77777777" w:rsidR="00A52D89" w:rsidRDefault="00A52D89" w:rsidP="00A52D89">
      <w:pPr>
        <w:pStyle w:val="BodyText"/>
        <w:tabs>
          <w:tab w:val="left" w:pos="2766"/>
        </w:tabs>
        <w:spacing w:before="100"/>
        <w:ind w:right="357"/>
        <w:rPr>
          <w:sz w:val="24"/>
          <w:szCs w:val="24"/>
        </w:rPr>
      </w:pPr>
      <w:r>
        <w:rPr>
          <w:spacing w:val="-1"/>
          <w:sz w:val="24"/>
          <w:szCs w:val="24"/>
        </w:rPr>
        <w:t xml:space="preserve">Autauga </w:t>
      </w:r>
      <w:r>
        <w:rPr>
          <w:sz w:val="24"/>
          <w:szCs w:val="24"/>
        </w:rPr>
        <w:t xml:space="preserve">County is taking sealed bids for </w:t>
      </w:r>
      <w:r>
        <w:rPr>
          <w:spacing w:val="-3"/>
          <w:sz w:val="24"/>
          <w:szCs w:val="24"/>
        </w:rPr>
        <w:t xml:space="preserve">labor, </w:t>
      </w:r>
      <w:r>
        <w:rPr>
          <w:sz w:val="24"/>
          <w:szCs w:val="24"/>
        </w:rPr>
        <w:t>equipment, materials, and</w:t>
      </w:r>
      <w:r>
        <w:rPr>
          <w:spacing w:val="-32"/>
          <w:sz w:val="24"/>
          <w:szCs w:val="24"/>
        </w:rPr>
        <w:t xml:space="preserve"> </w:t>
      </w:r>
      <w:r>
        <w:rPr>
          <w:sz w:val="24"/>
          <w:szCs w:val="24"/>
        </w:rPr>
        <w:t>any</w:t>
      </w:r>
      <w:r>
        <w:rPr>
          <w:spacing w:val="-4"/>
          <w:sz w:val="24"/>
          <w:szCs w:val="24"/>
        </w:rPr>
        <w:t xml:space="preserve"> </w:t>
      </w:r>
      <w:r>
        <w:rPr>
          <w:sz w:val="24"/>
          <w:szCs w:val="24"/>
        </w:rPr>
        <w:t>incidentals</w:t>
      </w:r>
      <w:r>
        <w:rPr>
          <w:w w:val="99"/>
          <w:sz w:val="24"/>
          <w:szCs w:val="24"/>
        </w:rPr>
        <w:t xml:space="preserve"> </w:t>
      </w:r>
      <w:r>
        <w:rPr>
          <w:sz w:val="24"/>
          <w:szCs w:val="24"/>
        </w:rPr>
        <w:t xml:space="preserve">required to complete the work required for </w:t>
      </w:r>
      <w:r>
        <w:rPr>
          <w:sz w:val="24"/>
          <w:szCs w:val="24"/>
          <w:u w:val="single"/>
        </w:rPr>
        <w:t>Project No. RA ACP 01-88-21 Apply Steel Protective Coating to BIN 004008 on CR-4 over Autauga Creek</w:t>
      </w:r>
      <w:r>
        <w:rPr>
          <w:iCs/>
          <w:sz w:val="24"/>
          <w:szCs w:val="24"/>
        </w:rPr>
        <w:t xml:space="preserve">, </w:t>
      </w:r>
      <w:r>
        <w:rPr>
          <w:sz w:val="24"/>
          <w:szCs w:val="24"/>
        </w:rPr>
        <w:t xml:space="preserve">Autauga </w:t>
      </w:r>
      <w:r>
        <w:rPr>
          <w:spacing w:val="-3"/>
          <w:sz w:val="24"/>
          <w:szCs w:val="24"/>
        </w:rPr>
        <w:t xml:space="preserve">County. </w:t>
      </w:r>
      <w:r>
        <w:rPr>
          <w:sz w:val="24"/>
          <w:szCs w:val="24"/>
        </w:rPr>
        <w:t xml:space="preserve">This bid is intended to comply with the Rebuild Alabama Act, No. 2019-2, and Alabama Code Title 39, the Alabama Public Works </w:t>
      </w:r>
      <w:r>
        <w:rPr>
          <w:spacing w:val="-4"/>
          <w:sz w:val="24"/>
          <w:szCs w:val="24"/>
        </w:rPr>
        <w:t xml:space="preserve">Law. </w:t>
      </w:r>
      <w:r>
        <w:rPr>
          <w:sz w:val="24"/>
          <w:szCs w:val="24"/>
        </w:rPr>
        <w:t>Bidders shall be required to comply with the provisions of the Rebuild</w:t>
      </w:r>
      <w:r>
        <w:rPr>
          <w:spacing w:val="-16"/>
          <w:sz w:val="24"/>
          <w:szCs w:val="24"/>
        </w:rPr>
        <w:t xml:space="preserve"> </w:t>
      </w:r>
      <w:r>
        <w:rPr>
          <w:sz w:val="24"/>
          <w:szCs w:val="24"/>
        </w:rPr>
        <w:t>Alabama</w:t>
      </w:r>
      <w:r>
        <w:rPr>
          <w:spacing w:val="-16"/>
          <w:sz w:val="24"/>
          <w:szCs w:val="24"/>
        </w:rPr>
        <w:t xml:space="preserve"> </w:t>
      </w:r>
      <w:r>
        <w:rPr>
          <w:sz w:val="24"/>
          <w:szCs w:val="24"/>
        </w:rPr>
        <w:t>Act,</w:t>
      </w:r>
      <w:r>
        <w:rPr>
          <w:spacing w:val="-4"/>
          <w:sz w:val="24"/>
          <w:szCs w:val="24"/>
        </w:rPr>
        <w:t xml:space="preserve"> </w:t>
      </w:r>
      <w:r>
        <w:rPr>
          <w:sz w:val="24"/>
          <w:szCs w:val="24"/>
        </w:rPr>
        <w:t>No.</w:t>
      </w:r>
      <w:r>
        <w:rPr>
          <w:spacing w:val="-4"/>
          <w:sz w:val="24"/>
          <w:szCs w:val="24"/>
        </w:rPr>
        <w:t xml:space="preserve"> </w:t>
      </w:r>
      <w:r>
        <w:rPr>
          <w:sz w:val="24"/>
          <w:szCs w:val="24"/>
        </w:rPr>
        <w:t>2019-2</w:t>
      </w:r>
      <w:r>
        <w:rPr>
          <w:spacing w:val="-4"/>
          <w:sz w:val="24"/>
          <w:szCs w:val="24"/>
        </w:rPr>
        <w:t xml:space="preserve"> </w:t>
      </w:r>
      <w:r>
        <w:rPr>
          <w:sz w:val="24"/>
          <w:szCs w:val="24"/>
        </w:rPr>
        <w:t>and</w:t>
      </w:r>
      <w:r>
        <w:rPr>
          <w:spacing w:val="-8"/>
          <w:sz w:val="24"/>
          <w:szCs w:val="24"/>
        </w:rPr>
        <w:t xml:space="preserve"> </w:t>
      </w:r>
      <w:r>
        <w:rPr>
          <w:sz w:val="24"/>
          <w:szCs w:val="24"/>
        </w:rPr>
        <w:t>Title</w:t>
      </w:r>
      <w:r>
        <w:rPr>
          <w:spacing w:val="-4"/>
          <w:sz w:val="24"/>
          <w:szCs w:val="24"/>
        </w:rPr>
        <w:t xml:space="preserve"> </w:t>
      </w:r>
      <w:r>
        <w:rPr>
          <w:sz w:val="24"/>
          <w:szCs w:val="24"/>
        </w:rPr>
        <w:t>39</w:t>
      </w:r>
      <w:r>
        <w:rPr>
          <w:spacing w:val="-4"/>
          <w:sz w:val="24"/>
          <w:szCs w:val="24"/>
        </w:rPr>
        <w:t xml:space="preserve"> </w:t>
      </w:r>
      <w:r>
        <w:rPr>
          <w:sz w:val="24"/>
          <w:szCs w:val="24"/>
        </w:rPr>
        <w:t>of</w:t>
      </w:r>
      <w:r>
        <w:rPr>
          <w:spacing w:val="-4"/>
          <w:sz w:val="24"/>
          <w:szCs w:val="24"/>
        </w:rPr>
        <w:t xml:space="preserve"> </w:t>
      </w:r>
      <w:r>
        <w:rPr>
          <w:sz w:val="24"/>
          <w:szCs w:val="24"/>
        </w:rPr>
        <w:t>the</w:t>
      </w:r>
      <w:r>
        <w:rPr>
          <w:spacing w:val="-16"/>
          <w:sz w:val="24"/>
          <w:szCs w:val="24"/>
        </w:rPr>
        <w:t xml:space="preserve"> </w:t>
      </w:r>
      <w:r>
        <w:rPr>
          <w:sz w:val="24"/>
          <w:szCs w:val="24"/>
        </w:rPr>
        <w:t>Alabama</w:t>
      </w:r>
      <w:r>
        <w:rPr>
          <w:spacing w:val="-4"/>
          <w:sz w:val="24"/>
          <w:szCs w:val="24"/>
        </w:rPr>
        <w:t xml:space="preserve"> </w:t>
      </w:r>
      <w:r>
        <w:rPr>
          <w:sz w:val="24"/>
          <w:szCs w:val="24"/>
        </w:rPr>
        <w:t>Code</w:t>
      </w:r>
      <w:r>
        <w:rPr>
          <w:spacing w:val="-4"/>
          <w:sz w:val="24"/>
          <w:szCs w:val="24"/>
        </w:rPr>
        <w:t xml:space="preserve"> </w:t>
      </w:r>
      <w:r>
        <w:rPr>
          <w:sz w:val="24"/>
          <w:szCs w:val="24"/>
        </w:rPr>
        <w:t>regardless</w:t>
      </w:r>
      <w:r>
        <w:rPr>
          <w:spacing w:val="-4"/>
          <w:sz w:val="24"/>
          <w:szCs w:val="24"/>
        </w:rPr>
        <w:t xml:space="preserve"> </w:t>
      </w:r>
      <w:r>
        <w:rPr>
          <w:sz w:val="24"/>
          <w:szCs w:val="24"/>
        </w:rPr>
        <w:t>if</w:t>
      </w:r>
      <w:r>
        <w:rPr>
          <w:spacing w:val="-4"/>
          <w:sz w:val="24"/>
          <w:szCs w:val="24"/>
        </w:rPr>
        <w:t xml:space="preserve"> </w:t>
      </w:r>
      <w:r>
        <w:rPr>
          <w:sz w:val="24"/>
          <w:szCs w:val="24"/>
        </w:rPr>
        <w:t>the</w:t>
      </w:r>
      <w:r>
        <w:rPr>
          <w:spacing w:val="-4"/>
          <w:sz w:val="24"/>
          <w:szCs w:val="24"/>
        </w:rPr>
        <w:t xml:space="preserve"> </w:t>
      </w:r>
      <w:r>
        <w:rPr>
          <w:sz w:val="24"/>
          <w:szCs w:val="24"/>
        </w:rPr>
        <w:t>requirement</w:t>
      </w:r>
      <w:r>
        <w:rPr>
          <w:spacing w:val="-4"/>
          <w:sz w:val="24"/>
          <w:szCs w:val="24"/>
        </w:rPr>
        <w:t xml:space="preserve"> </w:t>
      </w:r>
      <w:r>
        <w:rPr>
          <w:sz w:val="24"/>
          <w:szCs w:val="24"/>
        </w:rPr>
        <w:t>is explicitly detailed in the bid proposal or</w:t>
      </w:r>
      <w:r>
        <w:rPr>
          <w:spacing w:val="-25"/>
          <w:sz w:val="24"/>
          <w:szCs w:val="24"/>
        </w:rPr>
        <w:t xml:space="preserve"> </w:t>
      </w:r>
      <w:r>
        <w:rPr>
          <w:sz w:val="24"/>
          <w:szCs w:val="24"/>
        </w:rPr>
        <w:t>not.</w:t>
      </w:r>
    </w:p>
    <w:p w14:paraId="52591116" w14:textId="77777777" w:rsidR="00A52D89" w:rsidRDefault="00A52D89" w:rsidP="00A52D89">
      <w:pPr>
        <w:pStyle w:val="BodyText"/>
        <w:spacing w:before="105"/>
        <w:ind w:right="294"/>
        <w:rPr>
          <w:sz w:val="24"/>
          <w:szCs w:val="24"/>
        </w:rPr>
      </w:pPr>
      <w:r>
        <w:rPr>
          <w:sz w:val="24"/>
          <w:szCs w:val="24"/>
        </w:rPr>
        <w:t xml:space="preserve">Only bids from contractors or material suppliers listed on the Alabama Department of Transportation (ALDOT) approved list of contractors and material suppliers will be accepted. All bids must be marked with the word “BID” on the outside of the bid package along with Bid Proposal for, </w:t>
      </w:r>
      <w:r>
        <w:rPr>
          <w:sz w:val="24"/>
          <w:szCs w:val="24"/>
          <w:u w:val="single"/>
        </w:rPr>
        <w:t>Project No. RA ACP 01-88-21 Apply Steel Protective Coating BIN 004008 on CR-4 over Autauga Creek</w:t>
      </w:r>
      <w:r>
        <w:rPr>
          <w:sz w:val="24"/>
          <w:szCs w:val="24"/>
        </w:rPr>
        <w:t xml:space="preserve"> the bid date and the Alabama General Contractor’s License Number.</w:t>
      </w:r>
    </w:p>
    <w:p w14:paraId="3DF1596D" w14:textId="77777777" w:rsidR="00A52D89" w:rsidRDefault="00A52D89" w:rsidP="00A52D89">
      <w:pPr>
        <w:pStyle w:val="BodyText"/>
        <w:spacing w:before="105"/>
        <w:ind w:right="294"/>
        <w:rPr>
          <w:sz w:val="24"/>
          <w:szCs w:val="24"/>
        </w:rPr>
      </w:pPr>
      <w:r>
        <w:rPr>
          <w:sz w:val="24"/>
          <w:szCs w:val="24"/>
        </w:rPr>
        <w:t>The contractor shall meet all Alabama Department of Transportation (ALDOT) Bonding and Licensing requirements as well as all applicable laws, ordinances, and codes of the U.S. Government, the State of Alabama, any relevant municipality, and Autauga County, and, specifically and without limitation, shall comply with all provisions of the Beason-Hammond Alabama Taxpayer and Citizen Protection Act, commonly referred to as the Immigration Act.</w:t>
      </w:r>
    </w:p>
    <w:p w14:paraId="6F007BAB" w14:textId="77777777" w:rsidR="00A52D89" w:rsidRDefault="00A52D89" w:rsidP="00A52D89">
      <w:pPr>
        <w:pStyle w:val="BodyText"/>
        <w:tabs>
          <w:tab w:val="left" w:pos="2102"/>
          <w:tab w:val="left" w:pos="5970"/>
          <w:tab w:val="left" w:pos="6549"/>
          <w:tab w:val="left" w:pos="10961"/>
        </w:tabs>
        <w:ind w:right="436"/>
        <w:rPr>
          <w:sz w:val="24"/>
          <w:szCs w:val="24"/>
        </w:rPr>
      </w:pPr>
    </w:p>
    <w:p w14:paraId="00953D7F" w14:textId="77777777" w:rsidR="00A52D89" w:rsidRDefault="00A52D89" w:rsidP="00A52D89">
      <w:pPr>
        <w:pStyle w:val="BodyText"/>
        <w:tabs>
          <w:tab w:val="left" w:pos="2102"/>
          <w:tab w:val="left" w:pos="5970"/>
          <w:tab w:val="left" w:pos="6549"/>
          <w:tab w:val="left" w:pos="10961"/>
        </w:tabs>
        <w:ind w:right="436"/>
        <w:rPr>
          <w:sz w:val="24"/>
          <w:szCs w:val="24"/>
        </w:rPr>
      </w:pPr>
      <w:r>
        <w:rPr>
          <w:sz w:val="24"/>
          <w:szCs w:val="24"/>
        </w:rPr>
        <w:t>Sealed bids will be received</w:t>
      </w:r>
      <w:r>
        <w:rPr>
          <w:spacing w:val="-6"/>
          <w:sz w:val="24"/>
          <w:szCs w:val="24"/>
        </w:rPr>
        <w:t xml:space="preserve"> </w:t>
      </w:r>
      <w:r>
        <w:rPr>
          <w:sz w:val="24"/>
          <w:szCs w:val="24"/>
        </w:rPr>
        <w:t>by</w:t>
      </w:r>
      <w:r>
        <w:rPr>
          <w:spacing w:val="-1"/>
          <w:sz w:val="24"/>
          <w:szCs w:val="24"/>
        </w:rPr>
        <w:t xml:space="preserve"> </w:t>
      </w:r>
      <w:r>
        <w:rPr>
          <w:sz w:val="24"/>
          <w:szCs w:val="24"/>
        </w:rPr>
        <w:t>the Autauga County</w:t>
      </w:r>
      <w:r>
        <w:rPr>
          <w:spacing w:val="-1"/>
          <w:sz w:val="24"/>
          <w:szCs w:val="24"/>
        </w:rPr>
        <w:t xml:space="preserve"> </w:t>
      </w:r>
      <w:r>
        <w:rPr>
          <w:sz w:val="24"/>
          <w:szCs w:val="24"/>
        </w:rPr>
        <w:t>Commission</w:t>
      </w:r>
      <w:r>
        <w:rPr>
          <w:spacing w:val="-2"/>
          <w:sz w:val="24"/>
          <w:szCs w:val="24"/>
        </w:rPr>
        <w:t xml:space="preserve"> </w:t>
      </w:r>
      <w:r>
        <w:rPr>
          <w:sz w:val="24"/>
          <w:szCs w:val="24"/>
        </w:rPr>
        <w:t xml:space="preserve">at </w:t>
      </w:r>
      <w:r>
        <w:rPr>
          <w:w w:val="99"/>
          <w:sz w:val="24"/>
          <w:szCs w:val="24"/>
        </w:rPr>
        <w:t>135 N. Court Street, Suite B, Prattville, AL 36067</w:t>
      </w:r>
      <w:r>
        <w:rPr>
          <w:sz w:val="24"/>
          <w:szCs w:val="24"/>
        </w:rPr>
        <w:t>until 10:00 AM Central</w:t>
      </w:r>
      <w:r>
        <w:rPr>
          <w:spacing w:val="-7"/>
          <w:sz w:val="24"/>
          <w:szCs w:val="24"/>
        </w:rPr>
        <w:t xml:space="preserve"> </w:t>
      </w:r>
      <w:r>
        <w:rPr>
          <w:sz w:val="24"/>
          <w:szCs w:val="24"/>
        </w:rPr>
        <w:t>Time</w:t>
      </w:r>
      <w:r>
        <w:rPr>
          <w:spacing w:val="-1"/>
          <w:sz w:val="24"/>
          <w:szCs w:val="24"/>
        </w:rPr>
        <w:t xml:space="preserve"> </w:t>
      </w:r>
      <w:r>
        <w:rPr>
          <w:sz w:val="24"/>
          <w:szCs w:val="24"/>
        </w:rPr>
        <w:t>on August 21, 2024, and then publicly opened</w:t>
      </w:r>
      <w:r>
        <w:rPr>
          <w:spacing w:val="-15"/>
          <w:sz w:val="24"/>
          <w:szCs w:val="24"/>
        </w:rPr>
        <w:t xml:space="preserve"> </w:t>
      </w:r>
      <w:r>
        <w:rPr>
          <w:sz w:val="24"/>
          <w:szCs w:val="24"/>
        </w:rPr>
        <w:t>as</w:t>
      </w:r>
      <w:r>
        <w:rPr>
          <w:spacing w:val="-3"/>
          <w:sz w:val="24"/>
          <w:szCs w:val="24"/>
        </w:rPr>
        <w:t xml:space="preserve"> </w:t>
      </w:r>
      <w:r>
        <w:rPr>
          <w:sz w:val="24"/>
          <w:szCs w:val="24"/>
        </w:rPr>
        <w:t>soon</w:t>
      </w:r>
      <w:r>
        <w:rPr>
          <w:spacing w:val="-1"/>
          <w:w w:val="99"/>
          <w:sz w:val="24"/>
          <w:szCs w:val="24"/>
        </w:rPr>
        <w:t xml:space="preserve"> </w:t>
      </w:r>
      <w:r>
        <w:rPr>
          <w:sz w:val="24"/>
          <w:szCs w:val="24"/>
        </w:rPr>
        <w:t>thereafter as practicable. Award will be made at the next regularly scheduled meeting of</w:t>
      </w:r>
      <w:r>
        <w:rPr>
          <w:spacing w:val="-2"/>
          <w:sz w:val="24"/>
          <w:szCs w:val="24"/>
        </w:rPr>
        <w:t xml:space="preserve"> </w:t>
      </w:r>
      <w:r>
        <w:rPr>
          <w:sz w:val="24"/>
          <w:szCs w:val="24"/>
        </w:rPr>
        <w:t xml:space="preserve">the </w:t>
      </w:r>
      <w:r>
        <w:rPr>
          <w:spacing w:val="1"/>
          <w:sz w:val="24"/>
          <w:szCs w:val="24"/>
        </w:rPr>
        <w:t xml:space="preserve">Autauga </w:t>
      </w:r>
      <w:r>
        <w:rPr>
          <w:sz w:val="24"/>
          <w:szCs w:val="24"/>
        </w:rPr>
        <w:t>County</w:t>
      </w:r>
      <w:r>
        <w:rPr>
          <w:spacing w:val="-10"/>
          <w:sz w:val="24"/>
          <w:szCs w:val="24"/>
        </w:rPr>
        <w:t xml:space="preserve"> C</w:t>
      </w:r>
      <w:r>
        <w:rPr>
          <w:sz w:val="24"/>
          <w:szCs w:val="24"/>
        </w:rPr>
        <w:t>ommission.</w:t>
      </w:r>
    </w:p>
    <w:p w14:paraId="7864D3AD" w14:textId="77777777" w:rsidR="00A52D89" w:rsidRDefault="00A52D89" w:rsidP="00A52D89">
      <w:pPr>
        <w:pStyle w:val="BodyText"/>
        <w:tabs>
          <w:tab w:val="left" w:pos="7810"/>
          <w:tab w:val="left" w:pos="9188"/>
          <w:tab w:val="left" w:pos="9853"/>
        </w:tabs>
        <w:spacing w:before="130"/>
        <w:ind w:right="357"/>
        <w:rPr>
          <w:sz w:val="24"/>
          <w:szCs w:val="24"/>
        </w:rPr>
      </w:pPr>
      <w:r>
        <w:rPr>
          <w:sz w:val="24"/>
          <w:szCs w:val="24"/>
        </w:rPr>
        <w:t>Specifications are on file and may be acquired</w:t>
      </w:r>
      <w:r>
        <w:rPr>
          <w:spacing w:val="-8"/>
          <w:sz w:val="24"/>
          <w:szCs w:val="24"/>
        </w:rPr>
        <w:t xml:space="preserve"> </w:t>
      </w:r>
      <w:r>
        <w:rPr>
          <w:sz w:val="24"/>
          <w:szCs w:val="24"/>
        </w:rPr>
        <w:t>at</w:t>
      </w:r>
      <w:r>
        <w:rPr>
          <w:spacing w:val="-2"/>
          <w:sz w:val="24"/>
          <w:szCs w:val="24"/>
        </w:rPr>
        <w:t xml:space="preserve"> </w:t>
      </w:r>
      <w:r>
        <w:rPr>
          <w:sz w:val="24"/>
          <w:szCs w:val="24"/>
        </w:rPr>
        <w:t xml:space="preserve">the Autauga </w:t>
      </w:r>
      <w:r>
        <w:rPr>
          <w:spacing w:val="-3"/>
          <w:sz w:val="24"/>
          <w:szCs w:val="24"/>
        </w:rPr>
        <w:t>County,</w:t>
      </w:r>
      <w:r>
        <w:rPr>
          <w:spacing w:val="-14"/>
          <w:sz w:val="24"/>
          <w:szCs w:val="24"/>
        </w:rPr>
        <w:t xml:space="preserve"> </w:t>
      </w:r>
      <w:r>
        <w:rPr>
          <w:sz w:val="24"/>
          <w:szCs w:val="24"/>
        </w:rPr>
        <w:t>Alabama,</w:t>
      </w:r>
      <w:r>
        <w:rPr>
          <w:spacing w:val="-1"/>
          <w:w w:val="99"/>
          <w:sz w:val="24"/>
          <w:szCs w:val="24"/>
        </w:rPr>
        <w:t xml:space="preserve"> </w:t>
      </w:r>
      <w:r>
        <w:rPr>
          <w:sz w:val="24"/>
          <w:szCs w:val="24"/>
        </w:rPr>
        <w:t>Engineering</w:t>
      </w:r>
      <w:r>
        <w:rPr>
          <w:spacing w:val="-5"/>
          <w:sz w:val="24"/>
          <w:szCs w:val="24"/>
        </w:rPr>
        <w:t xml:space="preserve"> </w:t>
      </w:r>
      <w:r>
        <w:rPr>
          <w:sz w:val="24"/>
          <w:szCs w:val="24"/>
        </w:rPr>
        <w:t>Department, 511 W. 4</w:t>
      </w:r>
      <w:r>
        <w:rPr>
          <w:sz w:val="24"/>
          <w:szCs w:val="24"/>
          <w:vertAlign w:val="superscript"/>
        </w:rPr>
        <w:t>th</w:t>
      </w:r>
      <w:r>
        <w:rPr>
          <w:sz w:val="24"/>
          <w:szCs w:val="24"/>
        </w:rPr>
        <w:t xml:space="preserve"> Street, Prattville,</w:t>
      </w:r>
      <w:r>
        <w:rPr>
          <w:spacing w:val="45"/>
          <w:sz w:val="24"/>
          <w:szCs w:val="24"/>
        </w:rPr>
        <w:t xml:space="preserve"> </w:t>
      </w:r>
      <w:r>
        <w:rPr>
          <w:sz w:val="24"/>
          <w:szCs w:val="24"/>
        </w:rPr>
        <w:t>Alabama.</w:t>
      </w:r>
    </w:p>
    <w:p w14:paraId="4F1989EF" w14:textId="77777777" w:rsidR="00A52D89" w:rsidRDefault="00A52D89" w:rsidP="00A52D89">
      <w:pPr>
        <w:pStyle w:val="BodyText"/>
        <w:tabs>
          <w:tab w:val="left" w:pos="6098"/>
        </w:tabs>
        <w:spacing w:before="130"/>
        <w:rPr>
          <w:sz w:val="24"/>
          <w:szCs w:val="24"/>
        </w:rPr>
      </w:pPr>
      <w:r>
        <w:rPr>
          <w:sz w:val="24"/>
          <w:szCs w:val="24"/>
        </w:rPr>
        <w:t>Phone</w:t>
      </w:r>
      <w:r>
        <w:rPr>
          <w:spacing w:val="-8"/>
          <w:sz w:val="24"/>
          <w:szCs w:val="24"/>
        </w:rPr>
        <w:t xml:space="preserve"> </w:t>
      </w:r>
      <w:r>
        <w:rPr>
          <w:sz w:val="24"/>
          <w:szCs w:val="24"/>
        </w:rPr>
        <w:t>Number:</w:t>
      </w:r>
      <w:r>
        <w:rPr>
          <w:spacing w:val="-1"/>
          <w:sz w:val="24"/>
          <w:szCs w:val="24"/>
        </w:rPr>
        <w:t xml:space="preserve"> </w:t>
      </w:r>
      <w:r>
        <w:rPr>
          <w:w w:val="99"/>
          <w:sz w:val="24"/>
          <w:szCs w:val="24"/>
        </w:rPr>
        <w:t>(334) 361-3761</w:t>
      </w:r>
    </w:p>
    <w:p w14:paraId="21CD8565" w14:textId="77777777" w:rsidR="00A52D89" w:rsidRDefault="00A52D89" w:rsidP="00A52D89">
      <w:pPr>
        <w:pStyle w:val="BodyText"/>
        <w:tabs>
          <w:tab w:val="left" w:pos="2511"/>
          <w:tab w:val="left" w:pos="6276"/>
          <w:tab w:val="left" w:pos="7628"/>
        </w:tabs>
        <w:spacing w:before="130"/>
        <w:rPr>
          <w:sz w:val="24"/>
          <w:szCs w:val="24"/>
        </w:rPr>
      </w:pPr>
      <w:r>
        <w:rPr>
          <w:w w:val="99"/>
          <w:sz w:val="24"/>
          <w:szCs w:val="24"/>
        </w:rPr>
        <w:t>Autauga</w:t>
      </w:r>
      <w:r>
        <w:rPr>
          <w:spacing w:val="1"/>
          <w:sz w:val="24"/>
          <w:szCs w:val="24"/>
        </w:rPr>
        <w:t xml:space="preserve"> </w:t>
      </w:r>
      <w:r>
        <w:rPr>
          <w:sz w:val="24"/>
          <w:szCs w:val="24"/>
        </w:rPr>
        <w:t>County Engineering Department Hours of</w:t>
      </w:r>
      <w:r>
        <w:rPr>
          <w:spacing w:val="-3"/>
          <w:sz w:val="24"/>
          <w:szCs w:val="24"/>
        </w:rPr>
        <w:t xml:space="preserve"> </w:t>
      </w:r>
      <w:r>
        <w:rPr>
          <w:sz w:val="24"/>
          <w:szCs w:val="24"/>
        </w:rPr>
        <w:t>Operation</w:t>
      </w:r>
      <w:r>
        <w:rPr>
          <w:spacing w:val="-2"/>
          <w:sz w:val="24"/>
          <w:szCs w:val="24"/>
        </w:rPr>
        <w:t xml:space="preserve"> </w:t>
      </w:r>
      <w:r>
        <w:rPr>
          <w:sz w:val="24"/>
          <w:szCs w:val="24"/>
        </w:rPr>
        <w:t>are 6:00 A.M.</w:t>
      </w:r>
      <w:r>
        <w:rPr>
          <w:spacing w:val="-3"/>
          <w:sz w:val="24"/>
          <w:szCs w:val="24"/>
        </w:rPr>
        <w:t xml:space="preserve"> </w:t>
      </w:r>
      <w:r>
        <w:rPr>
          <w:sz w:val="24"/>
          <w:szCs w:val="24"/>
        </w:rPr>
        <w:t xml:space="preserve">to 4:30 </w:t>
      </w:r>
      <w:r>
        <w:rPr>
          <w:spacing w:val="-8"/>
          <w:sz w:val="24"/>
          <w:szCs w:val="24"/>
        </w:rPr>
        <w:t xml:space="preserve">P.M. </w:t>
      </w:r>
      <w:r>
        <w:rPr>
          <w:sz w:val="24"/>
          <w:szCs w:val="24"/>
        </w:rPr>
        <w:t>(Central Time)</w:t>
      </w:r>
      <w:r>
        <w:rPr>
          <w:spacing w:val="-1"/>
          <w:sz w:val="24"/>
          <w:szCs w:val="24"/>
        </w:rPr>
        <w:t xml:space="preserve"> </w:t>
      </w:r>
      <w:r>
        <w:rPr>
          <w:sz w:val="24"/>
          <w:szCs w:val="24"/>
        </w:rPr>
        <w:t xml:space="preserve">from </w:t>
      </w:r>
      <w:r>
        <w:rPr>
          <w:w w:val="99"/>
          <w:sz w:val="24"/>
          <w:szCs w:val="24"/>
        </w:rPr>
        <w:t>Monday</w:t>
      </w:r>
      <w:r>
        <w:rPr>
          <w:spacing w:val="-1"/>
          <w:sz w:val="24"/>
          <w:szCs w:val="24"/>
        </w:rPr>
        <w:t xml:space="preserve"> </w:t>
      </w:r>
      <w:r>
        <w:rPr>
          <w:sz w:val="24"/>
          <w:szCs w:val="24"/>
        </w:rPr>
        <w:t>through Friday.</w:t>
      </w:r>
    </w:p>
    <w:p w14:paraId="648338EC" w14:textId="77777777" w:rsidR="00A52D89" w:rsidRDefault="00A52D89" w:rsidP="00A52D89">
      <w:pPr>
        <w:pStyle w:val="BodyText"/>
        <w:spacing w:before="214"/>
        <w:rPr>
          <w:sz w:val="24"/>
          <w:szCs w:val="24"/>
        </w:rPr>
      </w:pPr>
      <w:r>
        <w:rPr>
          <w:sz w:val="24"/>
          <w:szCs w:val="24"/>
        </w:rPr>
        <w:t>County reserves the right to accept or reject all Bids or any portion thereof.</w:t>
      </w:r>
    </w:p>
    <w:p w14:paraId="192BAFA5" w14:textId="77777777" w:rsidR="00A52D89" w:rsidRDefault="00A52D89" w:rsidP="00A52D89">
      <w:pPr>
        <w:ind w:left="980"/>
        <w:rPr>
          <w:sz w:val="24"/>
          <w:szCs w:val="24"/>
        </w:rPr>
      </w:pPr>
    </w:p>
    <w:p w14:paraId="3BFE14B9" w14:textId="77777777" w:rsidR="00A52D89" w:rsidRDefault="00A52D89" w:rsidP="00A52D89">
      <w:pPr>
        <w:ind w:left="980"/>
        <w:rPr>
          <w:sz w:val="24"/>
          <w:szCs w:val="24"/>
        </w:rPr>
      </w:pPr>
      <w:r>
        <w:rPr>
          <w:sz w:val="24"/>
          <w:szCs w:val="24"/>
        </w:rPr>
        <w:t xml:space="preserve">This project will be eligible for a Certificate of Exemption as provided by Act 2021-372. Once the low bidder is determined, the County will request a copy of the Form ST-EXC 1 prior to the award of the bid to the lowest responsible bidder. The contractor shall provide the County with the Form ST-EXC 1 within 48 hours of the </w:t>
      </w:r>
    </w:p>
    <w:p w14:paraId="1D6DD780" w14:textId="77777777" w:rsidR="00A52D89" w:rsidRDefault="00A52D89" w:rsidP="00A52D89">
      <w:pPr>
        <w:ind w:left="980"/>
        <w:rPr>
          <w:sz w:val="24"/>
          <w:szCs w:val="24"/>
        </w:rPr>
      </w:pPr>
      <w:r>
        <w:rPr>
          <w:sz w:val="24"/>
          <w:szCs w:val="24"/>
        </w:rPr>
        <w:t>County’s request.</w:t>
      </w:r>
    </w:p>
    <w:p w14:paraId="19F0F842" w14:textId="77777777" w:rsidR="00A52D89" w:rsidRDefault="00A52D89" w:rsidP="00A52D89">
      <w:pPr>
        <w:pStyle w:val="BodyText"/>
        <w:spacing w:before="214"/>
        <w:rPr>
          <w:sz w:val="20"/>
          <w:szCs w:val="20"/>
        </w:rPr>
      </w:pPr>
      <w:r>
        <w:rPr>
          <w:sz w:val="20"/>
          <w:szCs w:val="20"/>
        </w:rPr>
        <w:t>ADVERTISE DATES: 7/31/2024 THRU 8/21/24</w:t>
      </w:r>
    </w:p>
    <w:p w14:paraId="4C70BCA4" w14:textId="77777777" w:rsidR="004D1B16" w:rsidRDefault="004D1B16"/>
    <w:sectPr w:rsidR="004D1B16" w:rsidSect="00A52D8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12B90" w14:textId="77777777" w:rsidR="002517E4" w:rsidRDefault="002517E4" w:rsidP="00A52D89">
      <w:r>
        <w:separator/>
      </w:r>
    </w:p>
  </w:endnote>
  <w:endnote w:type="continuationSeparator" w:id="0">
    <w:p w14:paraId="44078B3F" w14:textId="77777777" w:rsidR="002517E4" w:rsidRDefault="002517E4" w:rsidP="00A5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BFA55" w14:textId="77777777" w:rsidR="002517E4" w:rsidRDefault="002517E4" w:rsidP="00A52D89">
      <w:r>
        <w:separator/>
      </w:r>
    </w:p>
  </w:footnote>
  <w:footnote w:type="continuationSeparator" w:id="0">
    <w:p w14:paraId="5A70FCC1" w14:textId="77777777" w:rsidR="002517E4" w:rsidRDefault="002517E4" w:rsidP="00A5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B00E" w14:textId="77777777" w:rsidR="00A52D89" w:rsidRDefault="00BF2596" w:rsidP="00A52D89">
    <w:pPr>
      <w:pStyle w:val="Heading1"/>
      <w:ind w:left="3600" w:right="3556"/>
    </w:pPr>
    <w:r>
      <w:rPr>
        <w:noProof/>
      </w:rPr>
      <w:drawing>
        <wp:anchor distT="0" distB="0" distL="0" distR="0" simplePos="0" relativeHeight="251659264" behindDoc="0" locked="0" layoutInCell="1" allowOverlap="1" wp14:anchorId="751E36CD" wp14:editId="2329509C">
          <wp:simplePos x="0" y="0"/>
          <wp:positionH relativeFrom="margin">
            <wp:posOffset>-247650</wp:posOffset>
          </wp:positionH>
          <wp:positionV relativeFrom="paragraph">
            <wp:posOffset>-139700</wp:posOffset>
          </wp:positionV>
          <wp:extent cx="904875" cy="904875"/>
          <wp:effectExtent l="0" t="0" r="9525" b="952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A52D89">
      <w:rPr>
        <w:noProof/>
      </w:rPr>
      <w:drawing>
        <wp:anchor distT="0" distB="0" distL="0" distR="0" simplePos="0" relativeHeight="251661312" behindDoc="0" locked="0" layoutInCell="1" allowOverlap="1" wp14:anchorId="2F613108" wp14:editId="3EA2C537">
          <wp:simplePos x="0" y="0"/>
          <wp:positionH relativeFrom="page">
            <wp:posOffset>6648450</wp:posOffset>
          </wp:positionH>
          <wp:positionV relativeFrom="paragraph">
            <wp:posOffset>-34925</wp:posOffset>
          </wp:positionV>
          <wp:extent cx="831849" cy="8343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1849" cy="834387"/>
                  </a:xfrm>
                  <a:prstGeom prst="rect">
                    <a:avLst/>
                  </a:prstGeom>
                </pic:spPr>
              </pic:pic>
            </a:graphicData>
          </a:graphic>
        </wp:anchor>
      </w:drawing>
    </w:r>
    <w:r w:rsidR="00A52D89">
      <w:t>Advertisement for Bid</w:t>
    </w:r>
  </w:p>
  <w:p w14:paraId="07CBBFB6" w14:textId="77777777" w:rsidR="00A52D89" w:rsidRDefault="00A52D89" w:rsidP="00A52D89">
    <w:pPr>
      <w:tabs>
        <w:tab w:val="left" w:pos="3106"/>
      </w:tabs>
      <w:spacing w:before="86"/>
      <w:ind w:left="641"/>
      <w:rPr>
        <w:b/>
        <w:sz w:val="36"/>
      </w:rPr>
    </w:pPr>
    <w:r>
      <w:rPr>
        <w:b/>
        <w:sz w:val="36"/>
      </w:rPr>
      <w:t xml:space="preserve">                                     </w:t>
    </w:r>
    <w:r w:rsidR="00BF2596">
      <w:rPr>
        <w:b/>
        <w:sz w:val="36"/>
      </w:rPr>
      <w:t xml:space="preserve">       </w:t>
    </w:r>
    <w:r>
      <w:rPr>
        <w:b/>
        <w:sz w:val="36"/>
      </w:rPr>
      <w:t xml:space="preserve"> </w:t>
    </w:r>
    <w:r w:rsidRPr="000D7677">
      <w:rPr>
        <w:b/>
        <w:sz w:val="36"/>
      </w:rPr>
      <w:t>Autauga</w:t>
    </w:r>
    <w:r>
      <w:rPr>
        <w:b/>
        <w:spacing w:val="-1"/>
        <w:sz w:val="36"/>
      </w:rPr>
      <w:t xml:space="preserve"> </w:t>
    </w:r>
    <w:r>
      <w:rPr>
        <w:b/>
        <w:sz w:val="36"/>
      </w:rPr>
      <w:t>County</w:t>
    </w:r>
  </w:p>
  <w:p w14:paraId="2E866C8E" w14:textId="77777777" w:rsidR="00A52D89" w:rsidRDefault="00A52D89">
    <w:pPr>
      <w:pStyle w:val="Header"/>
    </w:pPr>
  </w:p>
  <w:p w14:paraId="75FF4957" w14:textId="77777777" w:rsidR="00A52D89" w:rsidRDefault="00A52D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89"/>
    <w:rsid w:val="00167BE9"/>
    <w:rsid w:val="002517E4"/>
    <w:rsid w:val="0037406F"/>
    <w:rsid w:val="004D1B16"/>
    <w:rsid w:val="007244ED"/>
    <w:rsid w:val="00A52D89"/>
    <w:rsid w:val="00AE034A"/>
    <w:rsid w:val="00BF2596"/>
    <w:rsid w:val="00D8295A"/>
    <w:rsid w:val="00FD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C853A-349F-4BDB-83DD-65836280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89"/>
    <w:pPr>
      <w:widowControl w:val="0"/>
      <w:autoSpaceDE w:val="0"/>
      <w:autoSpaceDN w:val="0"/>
      <w:spacing w:after="0" w:line="240" w:lineRule="auto"/>
    </w:pPr>
    <w:rPr>
      <w:rFonts w:ascii="Arial Narrow" w:eastAsia="Arial Narrow" w:hAnsi="Arial Narrow" w:cs="Arial Narrow"/>
      <w:kern w:val="0"/>
      <w14:ligatures w14:val="none"/>
    </w:rPr>
  </w:style>
  <w:style w:type="paragraph" w:styleId="Heading1">
    <w:name w:val="heading 1"/>
    <w:basedOn w:val="Normal"/>
    <w:link w:val="Heading1Char"/>
    <w:uiPriority w:val="9"/>
    <w:qFormat/>
    <w:rsid w:val="00A52D89"/>
    <w:pPr>
      <w:ind w:left="641"/>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A52D89"/>
    <w:pPr>
      <w:ind w:left="980"/>
    </w:pPr>
    <w:rPr>
      <w:sz w:val="28"/>
      <w:szCs w:val="28"/>
    </w:rPr>
  </w:style>
  <w:style w:type="character" w:customStyle="1" w:styleId="BodyTextChar">
    <w:name w:val="Body Text Char"/>
    <w:basedOn w:val="DefaultParagraphFont"/>
    <w:link w:val="BodyText"/>
    <w:uiPriority w:val="1"/>
    <w:semiHidden/>
    <w:rsid w:val="00A52D89"/>
    <w:rPr>
      <w:rFonts w:ascii="Arial Narrow" w:eastAsia="Arial Narrow" w:hAnsi="Arial Narrow" w:cs="Arial Narrow"/>
      <w:kern w:val="0"/>
      <w:sz w:val="28"/>
      <w:szCs w:val="28"/>
      <w14:ligatures w14:val="none"/>
    </w:rPr>
  </w:style>
  <w:style w:type="paragraph" w:styleId="Header">
    <w:name w:val="header"/>
    <w:basedOn w:val="Normal"/>
    <w:link w:val="HeaderChar"/>
    <w:uiPriority w:val="99"/>
    <w:unhideWhenUsed/>
    <w:rsid w:val="00A52D89"/>
    <w:pPr>
      <w:tabs>
        <w:tab w:val="center" w:pos="4680"/>
        <w:tab w:val="right" w:pos="9360"/>
      </w:tabs>
    </w:pPr>
  </w:style>
  <w:style w:type="character" w:customStyle="1" w:styleId="HeaderChar">
    <w:name w:val="Header Char"/>
    <w:basedOn w:val="DefaultParagraphFont"/>
    <w:link w:val="Header"/>
    <w:uiPriority w:val="99"/>
    <w:rsid w:val="00A52D89"/>
    <w:rPr>
      <w:rFonts w:ascii="Arial Narrow" w:eastAsia="Arial Narrow" w:hAnsi="Arial Narrow" w:cs="Arial Narrow"/>
      <w:kern w:val="0"/>
      <w14:ligatures w14:val="none"/>
    </w:rPr>
  </w:style>
  <w:style w:type="paragraph" w:styleId="Footer">
    <w:name w:val="footer"/>
    <w:basedOn w:val="Normal"/>
    <w:link w:val="FooterChar"/>
    <w:uiPriority w:val="99"/>
    <w:unhideWhenUsed/>
    <w:rsid w:val="00A52D89"/>
    <w:pPr>
      <w:tabs>
        <w:tab w:val="center" w:pos="4680"/>
        <w:tab w:val="right" w:pos="9360"/>
      </w:tabs>
    </w:pPr>
  </w:style>
  <w:style w:type="character" w:customStyle="1" w:styleId="FooterChar">
    <w:name w:val="Footer Char"/>
    <w:basedOn w:val="DefaultParagraphFont"/>
    <w:link w:val="Footer"/>
    <w:uiPriority w:val="99"/>
    <w:rsid w:val="00A52D89"/>
    <w:rPr>
      <w:rFonts w:ascii="Arial Narrow" w:eastAsia="Arial Narrow" w:hAnsi="Arial Narrow" w:cs="Arial Narrow"/>
      <w:kern w:val="0"/>
      <w14:ligatures w14:val="none"/>
    </w:rPr>
  </w:style>
  <w:style w:type="character" w:customStyle="1" w:styleId="Heading1Char">
    <w:name w:val="Heading 1 Char"/>
    <w:basedOn w:val="DefaultParagraphFont"/>
    <w:link w:val="Heading1"/>
    <w:uiPriority w:val="9"/>
    <w:rsid w:val="00A52D89"/>
    <w:rPr>
      <w:rFonts w:ascii="Arial Narrow" w:eastAsia="Arial Narrow" w:hAnsi="Arial Narrow" w:cs="Arial Narrow"/>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Moore</dc:creator>
  <cp:keywords/>
  <dc:description/>
  <cp:lastModifiedBy>Kristi Pieper</cp:lastModifiedBy>
  <cp:revision>2</cp:revision>
  <dcterms:created xsi:type="dcterms:W3CDTF">2024-07-26T18:07:00Z</dcterms:created>
  <dcterms:modified xsi:type="dcterms:W3CDTF">2024-07-26T18:07:00Z</dcterms:modified>
</cp:coreProperties>
</file>